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35" w:rsidRDefault="003A4535" w:rsidP="003A4535">
      <w:pPr>
        <w:jc w:val="center"/>
        <w:rPr>
          <w:sz w:val="32"/>
        </w:rPr>
      </w:pPr>
      <w:r w:rsidRPr="003A4535">
        <w:rPr>
          <w:sz w:val="32"/>
        </w:rPr>
        <w:t>Searching for Gold</w:t>
      </w:r>
    </w:p>
    <w:p w:rsidR="003A4535" w:rsidRPr="003A4535" w:rsidRDefault="003A4535">
      <w:pPr>
        <w:rPr>
          <w:sz w:val="32"/>
        </w:rPr>
      </w:pPr>
    </w:p>
    <w:tbl>
      <w:tblPr>
        <w:tblW w:w="0" w:type="nil"/>
        <w:tblBorders>
          <w:top w:val="nil"/>
          <w:left w:val="nil"/>
          <w:right w:val="nil"/>
        </w:tblBorders>
        <w:tblLayout w:type="fixed"/>
        <w:tblLook w:val="0000"/>
      </w:tblPr>
      <w:tblGrid>
        <w:gridCol w:w="8748"/>
      </w:tblGrid>
      <w:tr w:rsidTr="003A4535">
        <w:tblPrEx>
          <w:tblCellMar>
            <w:top w:w="0" w:type="dxa"/>
            <w:bottom w:w="0" w:type="dxa"/>
          </w:tblCellMar>
        </w:tblPrEx>
        <w:tc>
          <w:tcPr>
            <w:tcW w:w="10008" w:type="dxa"/>
            <w:tcMar>
              <w:top w:w="20" w:type="nil"/>
              <w:left w:w="20" w:type="nil"/>
              <w:bottom w:w="20" w:type="nil"/>
              <w:right w:w="20" w:type="nil"/>
            </w:tcMar>
          </w:tcPr>
          <w:p w:rsidR="003A4535" w:rsidRPr="003A4535" w:rsidRDefault="003A4535" w:rsidP="003A4535">
            <w:pPr>
              <w:widowControl w:val="0"/>
              <w:autoSpaceDE w:val="0"/>
              <w:autoSpaceDN w:val="0"/>
              <w:adjustRightInd w:val="0"/>
              <w:jc w:val="both"/>
              <w:rPr>
                <w:rFonts w:cs="Verdana"/>
                <w:sz w:val="32"/>
                <w:szCs w:val="32"/>
              </w:rPr>
            </w:pPr>
            <w:r w:rsidRPr="003A4535">
              <w:rPr>
                <w:rFonts w:cs="Verdana"/>
                <w:sz w:val="32"/>
                <w:szCs w:val="32"/>
              </w:rPr>
              <w:t>In the early days of 1848 and 1849, it was not uncommon for a miner to dig $2000 of gold a day. But the average miner might have been lucky to find $10 per day.</w:t>
            </w:r>
          </w:p>
          <w:p w:rsidR="003A4535" w:rsidRPr="003A4535" w:rsidRDefault="003A4535" w:rsidP="003A4535">
            <w:pPr>
              <w:widowControl w:val="0"/>
              <w:autoSpaceDE w:val="0"/>
              <w:autoSpaceDN w:val="0"/>
              <w:adjustRightInd w:val="0"/>
              <w:jc w:val="both"/>
              <w:rPr>
                <w:rFonts w:cs="Verdana"/>
                <w:sz w:val="32"/>
                <w:szCs w:val="32"/>
              </w:rPr>
            </w:pPr>
            <w:r w:rsidRPr="003A4535">
              <w:rPr>
                <w:rFonts w:cs="Verdana"/>
                <w:sz w:val="32"/>
                <w:szCs w:val="32"/>
              </w:rPr>
              <w:t>As time went on the easy gold was all found. Although some made it rich, most of the others were lucky if they made enough to eat. After 1852 most of the surface gold was mined, panning for gold was no longer profitable.</w:t>
            </w:r>
          </w:p>
          <w:p w:rsidR="003A4535" w:rsidRPr="003A4535" w:rsidRDefault="003A4535" w:rsidP="003A4535">
            <w:pPr>
              <w:widowControl w:val="0"/>
              <w:autoSpaceDE w:val="0"/>
              <w:autoSpaceDN w:val="0"/>
              <w:adjustRightInd w:val="0"/>
              <w:jc w:val="both"/>
              <w:rPr>
                <w:rFonts w:cs="Verdana"/>
                <w:sz w:val="32"/>
                <w:szCs w:val="32"/>
              </w:rPr>
            </w:pPr>
            <w:r w:rsidRPr="003A4535">
              <w:rPr>
                <w:rFonts w:cs="Verdana"/>
                <w:sz w:val="32"/>
                <w:szCs w:val="32"/>
              </w:rPr>
              <w:t>This picture shows a 49er with his mule and supplies. Thousands of miners died on the journey or in the diggings. Many died from disease, or from accidents such as drowning in a river.</w:t>
            </w:r>
          </w:p>
        </w:tc>
      </w:tr>
    </w:tbl>
    <w:p w:rsidR="003A4535" w:rsidRDefault="003A4535">
      <w:pPr>
        <w:rPr>
          <w:sz w:val="32"/>
        </w:rPr>
      </w:pPr>
    </w:p>
    <w:p w:rsidR="003A4535" w:rsidRDefault="003A4535">
      <w:pPr>
        <w:rPr>
          <w:sz w:val="32"/>
        </w:rPr>
      </w:pPr>
    </w:p>
    <w:p w:rsidR="003A4535" w:rsidRPr="003A4535" w:rsidRDefault="003A4535">
      <w:pPr>
        <w:rPr>
          <w:sz w:val="32"/>
        </w:rPr>
      </w:pPr>
    </w:p>
    <w:p w:rsidR="003A4535" w:rsidRDefault="003A4535" w:rsidP="003A4535">
      <w:pPr>
        <w:jc w:val="center"/>
        <w:rPr>
          <w:sz w:val="32"/>
        </w:rPr>
      </w:pPr>
      <w:r w:rsidRPr="003A4535">
        <w:rPr>
          <w:sz w:val="32"/>
        </w:rPr>
        <w:t>Housing</w:t>
      </w:r>
    </w:p>
    <w:p w:rsidR="003A4535" w:rsidRPr="003A4535" w:rsidRDefault="003A4535">
      <w:pPr>
        <w:rPr>
          <w:sz w:val="32"/>
        </w:rPr>
      </w:pPr>
    </w:p>
    <w:tbl>
      <w:tblPr>
        <w:tblW w:w="0" w:type="nil"/>
        <w:tblBorders>
          <w:top w:val="nil"/>
          <w:left w:val="nil"/>
          <w:right w:val="nil"/>
        </w:tblBorders>
        <w:tblLayout w:type="fixed"/>
        <w:tblLook w:val="0000"/>
      </w:tblPr>
      <w:tblGrid>
        <w:gridCol w:w="8748"/>
        <w:gridCol w:w="1260"/>
      </w:tblGrid>
      <w:tr w:rsidTr="003A4535">
        <w:tblPrEx>
          <w:tblCellMar>
            <w:top w:w="0" w:type="dxa"/>
            <w:bottom w:w="0" w:type="dxa"/>
          </w:tblCellMar>
        </w:tblPrEx>
        <w:tc>
          <w:tcPr>
            <w:tcW w:w="10008" w:type="dxa"/>
            <w:gridSpan w:val="2"/>
            <w:tcMar>
              <w:top w:w="20" w:type="nil"/>
              <w:left w:w="20" w:type="nil"/>
              <w:bottom w:w="20" w:type="nil"/>
              <w:right w:w="20" w:type="nil"/>
            </w:tcMar>
          </w:tcPr>
          <w:p w:rsidR="003A4535" w:rsidRPr="003A4535" w:rsidRDefault="003A4535" w:rsidP="003A4535">
            <w:pPr>
              <w:widowControl w:val="0"/>
              <w:autoSpaceDE w:val="0"/>
              <w:autoSpaceDN w:val="0"/>
              <w:adjustRightInd w:val="0"/>
              <w:jc w:val="both"/>
              <w:rPr>
                <w:rFonts w:cs="Verdana"/>
                <w:sz w:val="32"/>
                <w:szCs w:val="32"/>
              </w:rPr>
            </w:pPr>
            <w:r w:rsidRPr="003A4535">
              <w:rPr>
                <w:rFonts w:cs="Verdana"/>
                <w:sz w:val="32"/>
                <w:szCs w:val="32"/>
              </w:rPr>
              <w:t>Most miners lived in tents and cooked their food over an open fire. Meals were usually beans, bacon or local game cooked over an open fire.</w:t>
            </w:r>
          </w:p>
          <w:p w:rsidR="003A4535" w:rsidRPr="003A4535" w:rsidRDefault="003A4535" w:rsidP="003A4535">
            <w:pPr>
              <w:widowControl w:val="0"/>
              <w:autoSpaceDE w:val="0"/>
              <w:autoSpaceDN w:val="0"/>
              <w:adjustRightInd w:val="0"/>
              <w:jc w:val="both"/>
              <w:rPr>
                <w:rFonts w:cs="Verdana"/>
                <w:sz w:val="32"/>
                <w:szCs w:val="32"/>
              </w:rPr>
            </w:pPr>
            <w:r w:rsidRPr="003A4535">
              <w:rPr>
                <w:rFonts w:cs="Verdana"/>
                <w:sz w:val="32"/>
                <w:szCs w:val="32"/>
              </w:rPr>
              <w:t>Most camps and mining towns were canvas tents or wooden buildings. Fires were very common. Many camps and towns were completely destroyed by fire. Some several times.</w:t>
            </w:r>
          </w:p>
          <w:p w:rsidR="003A4535" w:rsidRPr="003A4535" w:rsidRDefault="003A4535" w:rsidP="003A4535">
            <w:pPr>
              <w:widowControl w:val="0"/>
              <w:autoSpaceDE w:val="0"/>
              <w:autoSpaceDN w:val="0"/>
              <w:adjustRightInd w:val="0"/>
              <w:jc w:val="both"/>
              <w:rPr>
                <w:rFonts w:cs="Verdana"/>
                <w:sz w:val="32"/>
                <w:szCs w:val="32"/>
              </w:rPr>
            </w:pPr>
            <w:r w:rsidRPr="003A4535">
              <w:rPr>
                <w:rFonts w:cs="Verdana"/>
                <w:sz w:val="32"/>
                <w:szCs w:val="32"/>
              </w:rPr>
              <w:t>Heavy rain and snow during the winter months made for very difficult living and mining conditions. Most miners spent the winter in San Francisco or some mining town.</w:t>
            </w:r>
          </w:p>
          <w:p w:rsidR="003A4535" w:rsidRPr="003A4535" w:rsidRDefault="003A4535" w:rsidP="003A4535">
            <w:pPr>
              <w:widowControl w:val="0"/>
              <w:autoSpaceDE w:val="0"/>
              <w:autoSpaceDN w:val="0"/>
              <w:adjustRightInd w:val="0"/>
              <w:jc w:val="both"/>
              <w:rPr>
                <w:rFonts w:cs="Verdana"/>
                <w:sz w:val="32"/>
                <w:szCs w:val="32"/>
              </w:rPr>
            </w:pPr>
            <w:r w:rsidRPr="003A4535">
              <w:rPr>
                <w:rFonts w:cs="Verdana"/>
                <w:sz w:val="32"/>
                <w:szCs w:val="32"/>
              </w:rPr>
              <w:t>Sickness and colds were common from sleeping on cold, damp ground. The food was not very nutritious resulting in generally poor health. Scurvy was common from lack of fruits and vegetables. Sanitation was poor and miners seldom bathed or washed their clothes.</w:t>
            </w:r>
          </w:p>
        </w:tc>
        <w:tc>
          <w:tcPr>
            <w:tcW w:w="10008" w:type="dxa"/>
            <w:gridSpan w:val="2"/>
            <w:tcMar>
              <w:top w:w="20" w:type="nil"/>
              <w:left w:w="20" w:type="nil"/>
              <w:bottom w:w="20" w:type="nil"/>
              <w:right w:w="20" w:type="nil"/>
            </w:tcMar>
          </w:tcPr>
          <w:p w:rsidR="003A4535" w:rsidRPr="003A4535" w:rsidRDefault="003A4535" w:rsidP="003A4535">
            <w:pPr>
              <w:widowControl w:val="0"/>
              <w:autoSpaceDE w:val="0"/>
              <w:autoSpaceDN w:val="0"/>
              <w:adjustRightInd w:val="0"/>
              <w:jc w:val="both"/>
              <w:rPr>
                <w:rFonts w:cs="Verdana"/>
                <w:sz w:val="32"/>
                <w:szCs w:val="32"/>
              </w:rPr>
            </w:pPr>
          </w:p>
        </w:tc>
      </w:tr>
    </w:tbl>
    <w:p w:rsidR="003A4535" w:rsidRPr="003A4535" w:rsidRDefault="003A4535"/>
    <w:p w:rsidR="003A4535" w:rsidRPr="003A4535" w:rsidRDefault="003A4535"/>
    <w:p w:rsidR="003A4535" w:rsidRDefault="003A4535" w:rsidP="003A4535">
      <w:pPr>
        <w:jc w:val="center"/>
        <w:rPr>
          <w:sz w:val="32"/>
        </w:rPr>
      </w:pPr>
      <w:r>
        <w:br w:type="page"/>
      </w:r>
      <w:r w:rsidRPr="003A4535">
        <w:rPr>
          <w:sz w:val="32"/>
        </w:rPr>
        <w:t>Cost of Living</w:t>
      </w:r>
    </w:p>
    <w:p w:rsidR="003A4535" w:rsidRPr="003A4535" w:rsidRDefault="003A4535" w:rsidP="003A4535">
      <w:pPr>
        <w:jc w:val="center"/>
        <w:rPr>
          <w:sz w:val="32"/>
        </w:rPr>
      </w:pPr>
    </w:p>
    <w:p w:rsidR="003A4535" w:rsidRPr="003A4535" w:rsidRDefault="003A4535" w:rsidP="003A4535">
      <w:pPr>
        <w:widowControl w:val="0"/>
        <w:autoSpaceDE w:val="0"/>
        <w:autoSpaceDN w:val="0"/>
        <w:adjustRightInd w:val="0"/>
        <w:jc w:val="both"/>
        <w:rPr>
          <w:rFonts w:cs="Verdana"/>
          <w:sz w:val="28"/>
          <w:szCs w:val="32"/>
        </w:rPr>
      </w:pPr>
      <w:r w:rsidRPr="003A4535">
        <w:rPr>
          <w:rFonts w:cs="Verdana"/>
          <w:sz w:val="28"/>
          <w:szCs w:val="32"/>
        </w:rPr>
        <w:t>The success of finding gold drove up prices for everything. While the average worker might make $6 to $10 per day, food and supplies could cost much more than.</w:t>
      </w:r>
    </w:p>
    <w:p w:rsidR="003A4535" w:rsidRPr="003A4535" w:rsidRDefault="003A4535" w:rsidP="003A4535">
      <w:pPr>
        <w:widowControl w:val="0"/>
        <w:autoSpaceDE w:val="0"/>
        <w:autoSpaceDN w:val="0"/>
        <w:adjustRightInd w:val="0"/>
        <w:jc w:val="both"/>
        <w:rPr>
          <w:rFonts w:cs="Verdana"/>
          <w:sz w:val="28"/>
          <w:szCs w:val="32"/>
        </w:rPr>
      </w:pPr>
      <w:r w:rsidRPr="003A4535">
        <w:rPr>
          <w:rFonts w:cs="Verdana"/>
          <w:sz w:val="28"/>
          <w:szCs w:val="32"/>
        </w:rPr>
        <w:t>Many people spent 6 months earnings, or more, getting to California. When they arrived, they could not afford basic supplies.</w:t>
      </w:r>
    </w:p>
    <w:p w:rsidR="003A4535" w:rsidRPr="003A4535" w:rsidRDefault="003A4535" w:rsidP="003A4535">
      <w:pPr>
        <w:jc w:val="both"/>
        <w:rPr>
          <w:rFonts w:cs="Verdana"/>
          <w:sz w:val="28"/>
          <w:szCs w:val="32"/>
        </w:rPr>
      </w:pPr>
      <w:r w:rsidRPr="003A4535">
        <w:rPr>
          <w:rFonts w:cs="Verdana"/>
          <w:sz w:val="28"/>
          <w:szCs w:val="32"/>
        </w:rPr>
        <w:t>Here are several prices lists of goods from 1849 (Source: Library of Congress).</w:t>
      </w:r>
    </w:p>
    <w:p w:rsidR="003A4535" w:rsidRPr="003A4535" w:rsidRDefault="003A4535" w:rsidP="003A4535">
      <w:pPr>
        <w:rPr>
          <w:rFonts w:cs="Verdana"/>
          <w:szCs w:val="32"/>
        </w:rPr>
      </w:pPr>
    </w:p>
    <w:p w:rsidR="003A4535" w:rsidRDefault="003A4535" w:rsidP="003A4535">
      <w:pPr>
        <w:widowControl w:val="0"/>
        <w:autoSpaceDE w:val="0"/>
        <w:autoSpaceDN w:val="0"/>
        <w:adjustRightInd w:val="0"/>
        <w:rPr>
          <w:rFonts w:cs="Verdana"/>
          <w:sz w:val="22"/>
          <w:szCs w:val="32"/>
        </w:rPr>
        <w:sectPr w:rsidR="003A4535" w:rsidSect="003A4535">
          <w:pgSz w:w="12240" w:h="15840"/>
          <w:pgMar w:top="990" w:right="1080" w:bottom="1440" w:left="990" w:gutter="0"/>
        </w:sectPr>
      </w:pP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EARLY CALIFORNIA PRICES</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 xml:space="preserve">Delano's "Life on the Plains and at the Diggings," gives the following as the prices paid at </w:t>
      </w:r>
      <w:proofErr w:type="spellStart"/>
      <w:r w:rsidRPr="003A4535">
        <w:rPr>
          <w:rFonts w:cs="Verdana"/>
          <w:sz w:val="22"/>
          <w:szCs w:val="32"/>
        </w:rPr>
        <w:t>Lassen's</w:t>
      </w:r>
      <w:proofErr w:type="spellEnd"/>
      <w:r w:rsidRPr="003A4535">
        <w:rPr>
          <w:rFonts w:cs="Verdana"/>
          <w:sz w:val="22"/>
          <w:szCs w:val="32"/>
        </w:rPr>
        <w:t xml:space="preserve"> Ranch, on September 17, 1849: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 xml:space="preserve">Flour, per 100 pounds .......... $50.00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 xml:space="preserve">Fresh beef, per 100 pounds .......... 35.00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 xml:space="preserve">Pork, .......... 75.00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 xml:space="preserve">Sugar, .......... 50.00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Cheese, per pound .......... 1.50</w:t>
      </w:r>
    </w:p>
    <w:p w:rsidR="003A4535" w:rsidRPr="003A4535" w:rsidRDefault="003A4535" w:rsidP="003A4535">
      <w:pPr>
        <w:widowControl w:val="0"/>
        <w:autoSpaceDE w:val="0"/>
        <w:autoSpaceDN w:val="0"/>
        <w:adjustRightInd w:val="0"/>
        <w:rPr>
          <w:rFonts w:cs="Verdana"/>
          <w:sz w:val="22"/>
          <w:szCs w:val="32"/>
        </w:rPr>
      </w:pP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H. A. Harrison, in a letter to the "Baltimore Clipper," dated San Francisco, February 3, 1849, gives the following price-list: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Beef, per quarter .......... $20.00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Fresh Pork, per pound .......... .25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Butter, per pound .......... 1.00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Cheese, per pound .......... 1.00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Ham, per pound .......... 1.00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Flour, per barrel .......... 18.00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Pork, per barrel .......... $35 to 40.00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Coffee, per pound .......... .16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Rice, per pound .......... .10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Teas, per pound .......... .60 cents to 1.00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Board, per week .......... 12.00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Labor, per day .......... $6 to 10.00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Wood, per cord .......... 20.00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Brick, per thousand .......... $50 to 80.00  </w:t>
      </w:r>
    </w:p>
    <w:p w:rsidR="003A4535" w:rsidRPr="003A4535" w:rsidRDefault="003A4535" w:rsidP="003A4535">
      <w:pPr>
        <w:widowControl w:val="0"/>
        <w:autoSpaceDE w:val="0"/>
        <w:autoSpaceDN w:val="0"/>
        <w:adjustRightInd w:val="0"/>
        <w:rPr>
          <w:rFonts w:cs="Verdana"/>
          <w:sz w:val="22"/>
          <w:szCs w:val="32"/>
        </w:rPr>
      </w:pPr>
      <w:r w:rsidRPr="003A4535">
        <w:rPr>
          <w:rFonts w:cs="Verdana"/>
          <w:sz w:val="22"/>
          <w:szCs w:val="32"/>
        </w:rPr>
        <w:t>Lumber, per thousand .......... 150.00</w:t>
      </w:r>
    </w:p>
    <w:p w:rsidR="003A4535" w:rsidRPr="003A4535" w:rsidRDefault="003A4535" w:rsidP="003A4535">
      <w:pPr>
        <w:widowControl w:val="0"/>
        <w:autoSpaceDE w:val="0"/>
        <w:autoSpaceDN w:val="0"/>
        <w:adjustRightInd w:val="0"/>
        <w:rPr>
          <w:rFonts w:cs="Verdana"/>
          <w:sz w:val="22"/>
          <w:szCs w:val="32"/>
        </w:rPr>
      </w:pPr>
    </w:p>
    <w:p w:rsidR="003A4535" w:rsidRPr="003A4535" w:rsidRDefault="003A4535" w:rsidP="003A4535">
      <w:pPr>
        <w:widowControl w:val="0"/>
        <w:autoSpaceDE w:val="0"/>
        <w:autoSpaceDN w:val="0"/>
        <w:adjustRightInd w:val="0"/>
        <w:rPr>
          <w:rFonts w:cs="Verdana"/>
          <w:sz w:val="22"/>
          <w:szCs w:val="32"/>
        </w:rPr>
      </w:pPr>
    </w:p>
    <w:p w:rsidR="003A4535" w:rsidRPr="003A4535" w:rsidRDefault="003A4535" w:rsidP="003A4535">
      <w:pPr>
        <w:rPr>
          <w:rFonts w:cs="Verdana"/>
          <w:sz w:val="22"/>
          <w:szCs w:val="32"/>
        </w:rPr>
      </w:pPr>
      <w:r>
        <w:rPr>
          <w:rFonts w:cs="Verdana"/>
          <w:sz w:val="22"/>
          <w:szCs w:val="32"/>
        </w:rPr>
        <w:br w:type="column"/>
      </w:r>
      <w:r w:rsidRPr="003A4535">
        <w:rPr>
          <w:rFonts w:cs="Verdana"/>
          <w:sz w:val="22"/>
          <w:szCs w:val="32"/>
        </w:rPr>
        <w:t> William D. Wilson, writing to the "St. Joseph Valley Register," on February 21, 1849, gives the following schedule of prices at Sutter's Fort:  </w:t>
      </w:r>
    </w:p>
    <w:p w:rsidR="003A4535" w:rsidRPr="003A4535" w:rsidRDefault="003A4535" w:rsidP="003A4535">
      <w:pPr>
        <w:rPr>
          <w:rFonts w:cs="Verdana"/>
          <w:sz w:val="22"/>
          <w:szCs w:val="32"/>
        </w:rPr>
      </w:pPr>
      <w:r w:rsidRPr="003A4535">
        <w:rPr>
          <w:rFonts w:cs="Verdana"/>
          <w:sz w:val="22"/>
          <w:szCs w:val="32"/>
        </w:rPr>
        <w:t>Flour, per barrel .......... $30 to $40.00  </w:t>
      </w:r>
    </w:p>
    <w:p w:rsidR="003A4535" w:rsidRPr="003A4535" w:rsidRDefault="003A4535" w:rsidP="003A4535">
      <w:pPr>
        <w:rPr>
          <w:rFonts w:cs="Verdana"/>
          <w:sz w:val="22"/>
          <w:szCs w:val="32"/>
        </w:rPr>
      </w:pPr>
      <w:r w:rsidRPr="003A4535">
        <w:rPr>
          <w:rFonts w:cs="Verdana"/>
          <w:sz w:val="22"/>
          <w:szCs w:val="32"/>
        </w:rPr>
        <w:t>Salt Pork, per barrel .......... 110 to 150.00  </w:t>
      </w:r>
    </w:p>
    <w:p w:rsidR="003A4535" w:rsidRPr="003A4535" w:rsidRDefault="003A4535" w:rsidP="003A4535">
      <w:pPr>
        <w:rPr>
          <w:rFonts w:cs="Verdana"/>
          <w:sz w:val="22"/>
          <w:szCs w:val="32"/>
        </w:rPr>
      </w:pPr>
      <w:r w:rsidRPr="003A4535">
        <w:rPr>
          <w:rFonts w:cs="Verdana"/>
          <w:sz w:val="22"/>
          <w:szCs w:val="32"/>
        </w:rPr>
        <w:t>Salt Beef, .......... 45 to 75.00  </w:t>
      </w:r>
    </w:p>
    <w:p w:rsidR="003A4535" w:rsidRPr="003A4535" w:rsidRDefault="003A4535" w:rsidP="003A4535">
      <w:pPr>
        <w:rPr>
          <w:rFonts w:cs="Verdana"/>
          <w:sz w:val="22"/>
          <w:szCs w:val="32"/>
        </w:rPr>
      </w:pPr>
      <w:r w:rsidRPr="003A4535">
        <w:rPr>
          <w:rFonts w:cs="Verdana"/>
          <w:sz w:val="22"/>
          <w:szCs w:val="32"/>
        </w:rPr>
        <w:t xml:space="preserve">Molasses,.......... 30 to 40.00 </w:t>
      </w:r>
    </w:p>
    <w:p w:rsidR="003A4535" w:rsidRPr="003A4535" w:rsidRDefault="003A4535" w:rsidP="003A4535">
      <w:pPr>
        <w:rPr>
          <w:rFonts w:cs="Verdana"/>
          <w:sz w:val="22"/>
          <w:szCs w:val="32"/>
        </w:rPr>
      </w:pPr>
      <w:r w:rsidRPr="003A4535">
        <w:rPr>
          <w:rFonts w:cs="Verdana"/>
          <w:sz w:val="22"/>
          <w:szCs w:val="32"/>
        </w:rPr>
        <w:t>Salt Salmon .......... 40 to 50.00  </w:t>
      </w:r>
    </w:p>
    <w:p w:rsidR="003A4535" w:rsidRPr="003A4535" w:rsidRDefault="003A4535" w:rsidP="003A4535">
      <w:pPr>
        <w:rPr>
          <w:rFonts w:cs="Verdana"/>
          <w:sz w:val="22"/>
          <w:szCs w:val="32"/>
        </w:rPr>
      </w:pPr>
      <w:r w:rsidRPr="003A4535">
        <w:rPr>
          <w:rFonts w:cs="Verdana"/>
          <w:sz w:val="22"/>
          <w:szCs w:val="32"/>
        </w:rPr>
        <w:t>Beans, per pound .......... .20  </w:t>
      </w:r>
    </w:p>
    <w:p w:rsidR="003A4535" w:rsidRPr="003A4535" w:rsidRDefault="003A4535" w:rsidP="003A4535">
      <w:pPr>
        <w:rPr>
          <w:rFonts w:cs="Verdana"/>
          <w:sz w:val="22"/>
          <w:szCs w:val="32"/>
        </w:rPr>
      </w:pPr>
      <w:r w:rsidRPr="003A4535">
        <w:rPr>
          <w:rFonts w:cs="Verdana"/>
          <w:sz w:val="22"/>
          <w:szCs w:val="32"/>
        </w:rPr>
        <w:t>Potatoes, .......... .14  </w:t>
      </w:r>
    </w:p>
    <w:p w:rsidR="003A4535" w:rsidRPr="003A4535" w:rsidRDefault="003A4535" w:rsidP="003A4535">
      <w:pPr>
        <w:rPr>
          <w:rFonts w:cs="Verdana"/>
          <w:sz w:val="22"/>
          <w:szCs w:val="32"/>
        </w:rPr>
      </w:pPr>
      <w:r w:rsidRPr="003A4535">
        <w:rPr>
          <w:rFonts w:cs="Verdana"/>
          <w:sz w:val="22"/>
          <w:szCs w:val="32"/>
        </w:rPr>
        <w:t>Coffee, .......... 20 cents to .33  </w:t>
      </w:r>
      <w:r w:rsidRPr="003A4535">
        <w:rPr>
          <w:rFonts w:cs="Verdana"/>
          <w:sz w:val="22"/>
          <w:szCs w:val="32"/>
        </w:rPr>
        <w:br/>
        <w:t>Sugar, .......... 20 cents to .30  </w:t>
      </w:r>
    </w:p>
    <w:p w:rsidR="003A4535" w:rsidRPr="003A4535" w:rsidRDefault="003A4535" w:rsidP="003A4535">
      <w:pPr>
        <w:rPr>
          <w:rFonts w:cs="Verdana"/>
          <w:sz w:val="22"/>
          <w:szCs w:val="32"/>
        </w:rPr>
      </w:pPr>
      <w:r w:rsidRPr="003A4535">
        <w:rPr>
          <w:rFonts w:cs="Verdana"/>
          <w:sz w:val="22"/>
          <w:szCs w:val="32"/>
        </w:rPr>
        <w:t xml:space="preserve">Rice, .......... 20 cents to .30 </w:t>
      </w:r>
    </w:p>
    <w:p w:rsidR="003A4535" w:rsidRPr="003A4535" w:rsidRDefault="003A4535" w:rsidP="003A4535">
      <w:pPr>
        <w:rPr>
          <w:rFonts w:cs="Verdana"/>
          <w:sz w:val="22"/>
          <w:szCs w:val="32"/>
        </w:rPr>
      </w:pPr>
      <w:r w:rsidRPr="003A4535">
        <w:rPr>
          <w:rFonts w:cs="Verdana"/>
          <w:sz w:val="22"/>
          <w:szCs w:val="32"/>
        </w:rPr>
        <w:t>Boots, per pair .......... $20 to 25.00  </w:t>
      </w:r>
    </w:p>
    <w:p w:rsidR="003A4535" w:rsidRPr="003A4535" w:rsidRDefault="003A4535" w:rsidP="003A4535">
      <w:pPr>
        <w:rPr>
          <w:rFonts w:cs="Verdana"/>
          <w:sz w:val="22"/>
          <w:szCs w:val="32"/>
        </w:rPr>
      </w:pPr>
      <w:r w:rsidRPr="003A4535">
        <w:rPr>
          <w:rFonts w:cs="Verdana"/>
          <w:sz w:val="22"/>
          <w:szCs w:val="32"/>
        </w:rPr>
        <w:t>Shoes,.......... 3 to 12.00  B</w:t>
      </w:r>
    </w:p>
    <w:p w:rsidR="003A4535" w:rsidRPr="003A4535" w:rsidRDefault="003A4535" w:rsidP="003A4535">
      <w:pPr>
        <w:rPr>
          <w:rFonts w:cs="Verdana"/>
          <w:sz w:val="22"/>
          <w:szCs w:val="32"/>
        </w:rPr>
      </w:pPr>
      <w:proofErr w:type="spellStart"/>
      <w:proofErr w:type="gramStart"/>
      <w:r w:rsidRPr="003A4535">
        <w:rPr>
          <w:rFonts w:cs="Verdana"/>
          <w:sz w:val="22"/>
          <w:szCs w:val="32"/>
        </w:rPr>
        <w:t>lankets</w:t>
      </w:r>
      <w:proofErr w:type="spellEnd"/>
      <w:proofErr w:type="gramEnd"/>
      <w:r w:rsidRPr="003A4535">
        <w:rPr>
          <w:rFonts w:cs="Verdana"/>
          <w:sz w:val="22"/>
          <w:szCs w:val="32"/>
        </w:rPr>
        <w:t xml:space="preserve"> .......... 40 to 100.00  </w:t>
      </w:r>
    </w:p>
    <w:p w:rsidR="003A4535" w:rsidRPr="003A4535" w:rsidRDefault="003A4535" w:rsidP="003A4535">
      <w:pPr>
        <w:rPr>
          <w:rFonts w:cs="Verdana"/>
          <w:sz w:val="22"/>
          <w:szCs w:val="32"/>
        </w:rPr>
      </w:pPr>
      <w:r w:rsidRPr="003A4535">
        <w:rPr>
          <w:rFonts w:cs="Verdana"/>
          <w:sz w:val="22"/>
          <w:szCs w:val="32"/>
        </w:rPr>
        <w:t xml:space="preserve">Transportation by river from San Francisco to Sacramento, he says, was $6 per one hundred pounds. </w:t>
      </w:r>
      <w:proofErr w:type="gramStart"/>
      <w:r w:rsidRPr="003A4535">
        <w:rPr>
          <w:rFonts w:cs="Verdana"/>
          <w:sz w:val="22"/>
          <w:szCs w:val="32"/>
        </w:rPr>
        <w:t>From Sacramento to the mines by team at the rate of $10 for every twenty-five miles.</w:t>
      </w:r>
      <w:proofErr w:type="gramEnd"/>
      <w:r w:rsidRPr="003A4535">
        <w:rPr>
          <w:rFonts w:cs="Verdana"/>
          <w:sz w:val="22"/>
          <w:szCs w:val="32"/>
        </w:rPr>
        <w:t xml:space="preserve">   </w:t>
      </w:r>
    </w:p>
    <w:p w:rsidR="003A4535" w:rsidRPr="003A4535" w:rsidRDefault="003A4535" w:rsidP="003A4535">
      <w:pPr>
        <w:rPr>
          <w:rFonts w:cs="Verdana"/>
          <w:sz w:val="22"/>
          <w:szCs w:val="32"/>
        </w:rPr>
      </w:pPr>
    </w:p>
    <w:p w:rsidR="003A4535" w:rsidRPr="003A4535" w:rsidRDefault="003A4535" w:rsidP="003A4535">
      <w:pPr>
        <w:rPr>
          <w:rFonts w:cs="Verdana"/>
          <w:sz w:val="22"/>
          <w:szCs w:val="32"/>
        </w:rPr>
      </w:pPr>
      <w:r w:rsidRPr="003A4535">
        <w:rPr>
          <w:rFonts w:cs="Verdana"/>
          <w:sz w:val="22"/>
          <w:szCs w:val="32"/>
        </w:rPr>
        <w:t xml:space="preserve">John H. Miller, writing to the "St. Joseph Valley Register," October 6, 1849, gives the following prices at </w:t>
      </w:r>
      <w:proofErr w:type="spellStart"/>
      <w:r w:rsidRPr="003A4535">
        <w:rPr>
          <w:rFonts w:cs="Verdana"/>
          <w:sz w:val="22"/>
          <w:szCs w:val="32"/>
        </w:rPr>
        <w:t>Weberville</w:t>
      </w:r>
      <w:proofErr w:type="spellEnd"/>
      <w:r w:rsidRPr="003A4535">
        <w:rPr>
          <w:rFonts w:cs="Verdana"/>
          <w:sz w:val="22"/>
          <w:szCs w:val="32"/>
        </w:rPr>
        <w:t>, 60 miles from Sacramento:  </w:t>
      </w:r>
    </w:p>
    <w:p w:rsidR="003A4535" w:rsidRPr="003A4535" w:rsidRDefault="003A4535" w:rsidP="003A4535">
      <w:pPr>
        <w:rPr>
          <w:rFonts w:cs="Verdana"/>
          <w:sz w:val="22"/>
          <w:szCs w:val="32"/>
        </w:rPr>
      </w:pPr>
      <w:r w:rsidRPr="003A4535">
        <w:rPr>
          <w:rFonts w:cs="Verdana"/>
          <w:sz w:val="22"/>
          <w:szCs w:val="32"/>
        </w:rPr>
        <w:t>Wagons .......... $40 to $80.00  </w:t>
      </w:r>
    </w:p>
    <w:p w:rsidR="003A4535" w:rsidRPr="003A4535" w:rsidRDefault="003A4535" w:rsidP="003A4535">
      <w:pPr>
        <w:rPr>
          <w:rFonts w:cs="Verdana"/>
          <w:sz w:val="22"/>
          <w:szCs w:val="32"/>
        </w:rPr>
      </w:pPr>
      <w:r w:rsidRPr="003A4535">
        <w:rPr>
          <w:rFonts w:cs="Verdana"/>
          <w:sz w:val="22"/>
          <w:szCs w:val="32"/>
        </w:rPr>
        <w:t xml:space="preserve">Oxen, per yoke .......... 50 to 150.00 </w:t>
      </w:r>
    </w:p>
    <w:p w:rsidR="003A4535" w:rsidRPr="003A4535" w:rsidRDefault="003A4535" w:rsidP="003A4535">
      <w:pPr>
        <w:rPr>
          <w:rFonts w:cs="Verdana"/>
          <w:sz w:val="22"/>
          <w:szCs w:val="32"/>
        </w:rPr>
      </w:pPr>
      <w:r w:rsidRPr="003A4535">
        <w:rPr>
          <w:rFonts w:cs="Verdana"/>
          <w:sz w:val="22"/>
          <w:szCs w:val="32"/>
        </w:rPr>
        <w:t>Mules, each .......... 90 to 150.00  </w:t>
      </w:r>
    </w:p>
    <w:p w:rsidR="003A4535" w:rsidRPr="003A4535" w:rsidRDefault="003A4535" w:rsidP="003A4535">
      <w:pPr>
        <w:rPr>
          <w:rFonts w:cs="Verdana"/>
          <w:sz w:val="22"/>
          <w:szCs w:val="32"/>
        </w:rPr>
      </w:pPr>
      <w:r w:rsidRPr="003A4535">
        <w:rPr>
          <w:rFonts w:cs="Verdana"/>
          <w:sz w:val="22"/>
          <w:szCs w:val="32"/>
        </w:rPr>
        <w:t>Board, per meal, $1.50, or per week .......... 21.00  </w:t>
      </w:r>
    </w:p>
    <w:p w:rsidR="003A4535" w:rsidRPr="003A4535" w:rsidRDefault="003A4535" w:rsidP="003A4535">
      <w:pPr>
        <w:rPr>
          <w:rFonts w:cs="Verdana"/>
          <w:sz w:val="22"/>
          <w:szCs w:val="32"/>
        </w:rPr>
      </w:pPr>
      <w:r w:rsidRPr="003A4535">
        <w:rPr>
          <w:rFonts w:cs="Verdana"/>
          <w:sz w:val="22"/>
          <w:szCs w:val="32"/>
        </w:rPr>
        <w:t>Beef, per pound .......... 40 cents to .75  </w:t>
      </w:r>
    </w:p>
    <w:p w:rsidR="003A4535" w:rsidRPr="003A4535" w:rsidRDefault="003A4535" w:rsidP="003A4535">
      <w:pPr>
        <w:rPr>
          <w:rFonts w:cs="Verdana"/>
          <w:sz w:val="22"/>
          <w:szCs w:val="32"/>
        </w:rPr>
      </w:pPr>
      <w:r w:rsidRPr="003A4535">
        <w:rPr>
          <w:rFonts w:cs="Verdana"/>
          <w:sz w:val="22"/>
          <w:szCs w:val="32"/>
        </w:rPr>
        <w:t>Salt Pork, per pound .......... 40 cents to .75  </w:t>
      </w:r>
    </w:p>
    <w:p w:rsidR="003A4535" w:rsidRPr="003A4535" w:rsidRDefault="003A4535" w:rsidP="003A4535">
      <w:pPr>
        <w:rPr>
          <w:rFonts w:cs="Verdana"/>
          <w:sz w:val="22"/>
          <w:szCs w:val="32"/>
        </w:rPr>
      </w:pPr>
      <w:r w:rsidRPr="003A4535">
        <w:rPr>
          <w:rFonts w:cs="Verdana"/>
          <w:sz w:val="22"/>
          <w:szCs w:val="32"/>
        </w:rPr>
        <w:t>Flour, per pound .......... 25 cents to .30  </w:t>
      </w:r>
    </w:p>
    <w:p w:rsidR="003A4535" w:rsidRPr="003A4535" w:rsidRDefault="003A4535" w:rsidP="003A4535">
      <w:pPr>
        <w:rPr>
          <w:rFonts w:cs="Verdana"/>
          <w:sz w:val="22"/>
          <w:szCs w:val="32"/>
        </w:rPr>
      </w:pPr>
      <w:r w:rsidRPr="003A4535">
        <w:rPr>
          <w:rFonts w:cs="Verdana"/>
          <w:sz w:val="22"/>
          <w:szCs w:val="32"/>
        </w:rPr>
        <w:t>Sugar, per pound .......... 30 cents to .50  </w:t>
      </w:r>
    </w:p>
    <w:p w:rsidR="003A4535" w:rsidRPr="003A4535" w:rsidRDefault="003A4535" w:rsidP="003A4535">
      <w:pPr>
        <w:rPr>
          <w:rFonts w:cs="Verdana"/>
          <w:sz w:val="22"/>
          <w:szCs w:val="32"/>
        </w:rPr>
      </w:pPr>
      <w:r w:rsidRPr="003A4535">
        <w:rPr>
          <w:rFonts w:cs="Verdana"/>
          <w:sz w:val="22"/>
          <w:szCs w:val="32"/>
        </w:rPr>
        <w:t>Molasses, per gallon .......... $2 to 4.00  </w:t>
      </w:r>
    </w:p>
    <w:p w:rsidR="003A4535" w:rsidRPr="003A4535" w:rsidRDefault="003A4535" w:rsidP="003A4535">
      <w:pPr>
        <w:rPr>
          <w:rFonts w:cs="Verdana"/>
          <w:sz w:val="22"/>
          <w:szCs w:val="32"/>
        </w:rPr>
      </w:pPr>
      <w:r w:rsidRPr="003A4535">
        <w:rPr>
          <w:rFonts w:cs="Verdana"/>
          <w:sz w:val="22"/>
          <w:szCs w:val="32"/>
        </w:rPr>
        <w:t>Mining Cradles .......... $20 to 60.00  </w:t>
      </w:r>
    </w:p>
    <w:p w:rsidR="00CF62CD" w:rsidRPr="003A4535" w:rsidRDefault="003A4535" w:rsidP="003A4535">
      <w:pPr>
        <w:rPr>
          <w:rFonts w:cs="Verdana"/>
          <w:sz w:val="22"/>
          <w:szCs w:val="32"/>
        </w:rPr>
      </w:pPr>
      <w:r w:rsidRPr="003A4535">
        <w:rPr>
          <w:rFonts w:cs="Verdana"/>
          <w:sz w:val="22"/>
          <w:szCs w:val="32"/>
        </w:rPr>
        <w:t>Mining Pans .......... $4 to 8.00</w:t>
      </w:r>
    </w:p>
    <w:sectPr w:rsidR="00CF62CD" w:rsidRPr="003A4535" w:rsidSect="003A4535">
      <w:type w:val="continuous"/>
      <w:pgSz w:w="12240" w:h="15840"/>
      <w:pgMar w:top="1440" w:right="1800" w:bottom="1440" w:left="1800" w:gutter="0"/>
      <w:cols w:num="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4535"/>
    <w:rsid w:val="003A4535"/>
  </w:rsids>
  <m:mathPr>
    <m:mathFont m:val="Edwardian Script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604</Words>
  <Characters>3447</Characters>
  <Application>Microsoft Macintosh Word</Application>
  <DocSecurity>0</DocSecurity>
  <Lines>28</Lines>
  <Paragraphs>6</Paragraphs>
  <ScaleCrop>false</ScaleCrop>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Hendrix</dc:creator>
  <cp:keywords/>
  <cp:lastModifiedBy>Melanie Hendrix</cp:lastModifiedBy>
  <cp:revision>1</cp:revision>
  <dcterms:created xsi:type="dcterms:W3CDTF">2012-11-05T03:47:00Z</dcterms:created>
  <dcterms:modified xsi:type="dcterms:W3CDTF">2012-11-05T03:59:00Z</dcterms:modified>
</cp:coreProperties>
</file>