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DC" w:rsidRPr="00DB43DC" w:rsidRDefault="00DB43DC" w:rsidP="00DB43DC">
      <w:pPr>
        <w:pStyle w:val="NormalWeb"/>
        <w:spacing w:before="2" w:after="2" w:line="360" w:lineRule="auto"/>
        <w:jc w:val="both"/>
        <w:rPr>
          <w:rFonts w:ascii="Times New Roman" w:hAnsi="Times New Roman"/>
          <w:sz w:val="56"/>
        </w:rPr>
      </w:pPr>
      <w:r w:rsidRPr="00DB43DC">
        <w:rPr>
          <w:rFonts w:ascii="Times New Roman" w:hAnsi="Times New Roman"/>
          <w:sz w:val="56"/>
          <w:szCs w:val="24"/>
        </w:rPr>
        <w:t xml:space="preserve">SS8E4 The student will identify revenue sources for and services provided by state and local governments. </w:t>
      </w:r>
    </w:p>
    <w:p w:rsidR="00DB43DC" w:rsidRPr="00DB43DC" w:rsidRDefault="00DB43DC" w:rsidP="00DB43DC">
      <w:pPr>
        <w:pStyle w:val="NormalWeb"/>
        <w:numPr>
          <w:ilvl w:val="0"/>
          <w:numId w:val="1"/>
        </w:numPr>
        <w:spacing w:before="2" w:after="2" w:line="360" w:lineRule="auto"/>
        <w:jc w:val="both"/>
        <w:rPr>
          <w:rFonts w:ascii="Times New Roman" w:hAnsi="Times New Roman"/>
          <w:sz w:val="56"/>
          <w:szCs w:val="24"/>
        </w:rPr>
      </w:pPr>
      <w:r w:rsidRPr="00DB43DC">
        <w:rPr>
          <w:rFonts w:ascii="Times New Roman" w:hAnsi="Times New Roman"/>
          <w:sz w:val="56"/>
          <w:szCs w:val="24"/>
        </w:rPr>
        <w:t xml:space="preserve">Trace sources of state revenue such as sales taxes, federal grants, personal income taxes, and property taxes. </w:t>
      </w:r>
    </w:p>
    <w:p w:rsidR="00DB43DC" w:rsidRPr="00DB43DC" w:rsidRDefault="00DB43DC" w:rsidP="00DB43DC">
      <w:pPr>
        <w:pStyle w:val="NormalWeb"/>
        <w:numPr>
          <w:ilvl w:val="0"/>
          <w:numId w:val="1"/>
        </w:numPr>
        <w:spacing w:before="2" w:after="2" w:line="360" w:lineRule="auto"/>
        <w:jc w:val="both"/>
        <w:rPr>
          <w:rFonts w:ascii="Times New Roman" w:hAnsi="Times New Roman"/>
          <w:sz w:val="56"/>
          <w:szCs w:val="24"/>
        </w:rPr>
      </w:pPr>
      <w:r w:rsidRPr="00DB43DC">
        <w:rPr>
          <w:rFonts w:ascii="Times New Roman" w:hAnsi="Times New Roman"/>
          <w:sz w:val="56"/>
          <w:szCs w:val="24"/>
        </w:rPr>
        <w:t xml:space="preserve">Explain the distribution of state revenue to provide services. </w:t>
      </w:r>
    </w:p>
    <w:p w:rsidR="00DB43DC" w:rsidRPr="00DB43DC" w:rsidRDefault="00DB43DC" w:rsidP="00DB43DC">
      <w:pPr>
        <w:pStyle w:val="NormalWeb"/>
        <w:numPr>
          <w:ilvl w:val="0"/>
          <w:numId w:val="1"/>
        </w:numPr>
        <w:spacing w:before="2" w:after="2" w:line="360" w:lineRule="auto"/>
        <w:jc w:val="both"/>
        <w:rPr>
          <w:rFonts w:ascii="Times New Roman" w:hAnsi="Times New Roman"/>
          <w:sz w:val="56"/>
          <w:szCs w:val="24"/>
        </w:rPr>
      </w:pPr>
      <w:r w:rsidRPr="00DB43DC">
        <w:rPr>
          <w:rFonts w:ascii="Times New Roman" w:hAnsi="Times New Roman"/>
          <w:sz w:val="56"/>
          <w:szCs w:val="24"/>
        </w:rPr>
        <w:t xml:space="preserve">Evaluate how choices are made given the limited revenues of state and local governments. </w:t>
      </w:r>
    </w:p>
    <w:p w:rsidR="00CF62CD" w:rsidRPr="00DB43DC" w:rsidRDefault="00DB43DC">
      <w:pPr>
        <w:rPr>
          <w:rFonts w:ascii="Times New Roman" w:hAnsi="Times New Roman"/>
          <w:sz w:val="56"/>
        </w:rPr>
      </w:pPr>
    </w:p>
    <w:sectPr w:rsidR="00CF62CD" w:rsidRPr="00DB43DC" w:rsidSect="00DB43DC">
      <w:pgSz w:w="15840" w:h="12240" w:orient="landscape"/>
      <w:pgMar w:top="108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7636"/>
    <w:multiLevelType w:val="multilevel"/>
    <w:tmpl w:val="0880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43DC"/>
    <w:rsid w:val="00DB43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B43D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2012-04-16T01:55:00Z</dcterms:created>
  <dcterms:modified xsi:type="dcterms:W3CDTF">2012-04-16T01:57:00Z</dcterms:modified>
</cp:coreProperties>
</file>